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EBB06" w14:textId="77777777" w:rsidR="00247E32" w:rsidRDefault="00247E32" w:rsidP="00247E32">
      <w:pPr>
        <w:spacing w:line="240" w:lineRule="auto"/>
        <w:ind w:firstLine="0"/>
        <w:jc w:val="center"/>
      </w:pPr>
      <w:r>
        <w:t xml:space="preserve">CAUSE NO. </w:t>
      </w:r>
      <w:r w:rsidRPr="00600C49">
        <w:t>2025-72470</w:t>
      </w:r>
    </w:p>
    <w:p w14:paraId="25B9A5CE" w14:textId="77777777" w:rsidR="00247E32" w:rsidRDefault="00247E32" w:rsidP="00247E32">
      <w:pPr>
        <w:pStyle w:val="BodyText"/>
        <w:spacing w:before="120" w:after="120" w:line="240" w:lineRule="auto"/>
      </w:pPr>
      <w:r>
        <w:t>Candace Louise Curtis,</w:t>
      </w:r>
      <w:r w:rsidRPr="009C6E75">
        <w:tab/>
      </w:r>
      <w:r>
        <w:tab/>
      </w:r>
      <w:r>
        <w:tab/>
      </w:r>
      <w:r w:rsidRPr="009C6E75">
        <w:t xml:space="preserve">§ </w:t>
      </w:r>
      <w:r>
        <w:tab/>
      </w:r>
      <w:r w:rsidRPr="009C6E75">
        <w:t>IN THE DISTRICT</w:t>
      </w:r>
      <w:r>
        <w:t xml:space="preserve"> COURT OF</w:t>
      </w:r>
    </w:p>
    <w:p w14:paraId="5E1A9465" w14:textId="77777777" w:rsidR="00247E32" w:rsidRDefault="00247E32" w:rsidP="00247E32">
      <w:pPr>
        <w:pStyle w:val="BodyText"/>
        <w:spacing w:before="120" w:after="120" w:line="240" w:lineRule="auto"/>
        <w:ind w:left="720" w:firstLine="720"/>
      </w:pPr>
      <w:r>
        <w:t>Plaintiff</w:t>
      </w:r>
      <w:r>
        <w:tab/>
      </w:r>
      <w:r>
        <w:tab/>
      </w:r>
      <w:r>
        <w:tab/>
      </w:r>
      <w:r w:rsidRPr="009C6E75">
        <w:t>§</w:t>
      </w:r>
    </w:p>
    <w:p w14:paraId="3CBBC840" w14:textId="3BCC4CEB" w:rsidR="00247E32" w:rsidRDefault="00247E32" w:rsidP="00247E32">
      <w:pPr>
        <w:pStyle w:val="BodyText"/>
        <w:spacing w:before="120" w:after="120" w:line="240" w:lineRule="auto"/>
      </w:pPr>
      <w:r>
        <w:t>v.</w:t>
      </w:r>
      <w:r>
        <w:tab/>
      </w:r>
      <w:r>
        <w:tab/>
      </w:r>
      <w:r>
        <w:tab/>
      </w:r>
      <w:r>
        <w:tab/>
      </w:r>
      <w:r>
        <w:tab/>
      </w:r>
      <w:r>
        <w:tab/>
      </w:r>
      <w:r w:rsidRPr="009C6E75">
        <w:t>§</w:t>
      </w:r>
      <w:r>
        <w:tab/>
        <w:t xml:space="preserve">THE </w:t>
      </w:r>
      <w:r w:rsidR="00F21AB2">
        <w:t>269</w:t>
      </w:r>
      <w:r w:rsidR="005D2517">
        <w:t>th</w:t>
      </w:r>
      <w:r>
        <w:t xml:space="preserve"> JUDICIAL DISTRICT</w:t>
      </w:r>
    </w:p>
    <w:p w14:paraId="0AFE05C3" w14:textId="77777777" w:rsidR="00247E32" w:rsidRDefault="00247E32" w:rsidP="00247E32">
      <w:pPr>
        <w:pStyle w:val="BodyText"/>
        <w:spacing w:before="120" w:after="120" w:line="240" w:lineRule="auto"/>
      </w:pPr>
      <w:r>
        <w:tab/>
      </w:r>
      <w:r>
        <w:tab/>
      </w:r>
      <w:r>
        <w:tab/>
      </w:r>
      <w:r>
        <w:tab/>
      </w:r>
      <w:r>
        <w:tab/>
      </w:r>
      <w:r>
        <w:tab/>
      </w:r>
      <w:r w:rsidRPr="009C6E75">
        <w:t>§</w:t>
      </w:r>
      <w:r>
        <w:tab/>
      </w:r>
    </w:p>
    <w:p w14:paraId="4E2FBA65" w14:textId="77777777" w:rsidR="00247E32" w:rsidRDefault="00247E32" w:rsidP="00247E32">
      <w:pPr>
        <w:spacing w:after="120" w:line="240" w:lineRule="auto"/>
        <w:ind w:firstLine="0"/>
        <w:jc w:val="left"/>
      </w:pPr>
      <w:bookmarkStart w:id="0" w:name="_Hlk208905690"/>
      <w:r>
        <w:t xml:space="preserve">Carl Henry Brunsting, </w:t>
      </w:r>
      <w:r>
        <w:tab/>
      </w:r>
      <w:r>
        <w:tab/>
      </w:r>
      <w:r>
        <w:tab/>
      </w:r>
      <w:r w:rsidRPr="009C6E75">
        <w:t>§</w:t>
      </w:r>
      <w:r>
        <w:tab/>
        <w:t>HARRIS COUNTY, TEXAS</w:t>
      </w:r>
    </w:p>
    <w:p w14:paraId="180E8325" w14:textId="77777777" w:rsidR="00247E32" w:rsidRDefault="00247E32" w:rsidP="00247E32">
      <w:pPr>
        <w:spacing w:after="120" w:line="240" w:lineRule="auto"/>
        <w:ind w:firstLine="0"/>
        <w:jc w:val="left"/>
      </w:pPr>
      <w:r>
        <w:t>Bobbie G. Bayless (and law Firm)</w:t>
      </w:r>
      <w:r>
        <w:tab/>
      </w:r>
      <w:r>
        <w:tab/>
      </w:r>
      <w:r w:rsidRPr="009C6E75">
        <w:t>§</w:t>
      </w:r>
    </w:p>
    <w:p w14:paraId="7FC9DCBB" w14:textId="77777777" w:rsidR="00247E32" w:rsidRDefault="00247E32" w:rsidP="00247E32">
      <w:pPr>
        <w:spacing w:after="120" w:line="240" w:lineRule="auto"/>
        <w:ind w:firstLine="0"/>
        <w:jc w:val="left"/>
      </w:pPr>
      <w:r>
        <w:t>Anita Brunsting</w:t>
      </w:r>
      <w:r>
        <w:tab/>
      </w:r>
      <w:r>
        <w:tab/>
      </w:r>
      <w:r>
        <w:tab/>
      </w:r>
      <w:r>
        <w:tab/>
      </w:r>
      <w:r w:rsidRPr="009C6E75">
        <w:t>§</w:t>
      </w:r>
    </w:p>
    <w:p w14:paraId="7E25FE45" w14:textId="77777777" w:rsidR="00247E32" w:rsidRDefault="00247E32" w:rsidP="00247E32">
      <w:pPr>
        <w:spacing w:after="120" w:line="240" w:lineRule="auto"/>
        <w:ind w:firstLine="0"/>
        <w:jc w:val="left"/>
      </w:pPr>
      <w:r>
        <w:t>Stephen Mendel (and law Firm)</w:t>
      </w:r>
      <w:r>
        <w:tab/>
      </w:r>
      <w:r>
        <w:tab/>
      </w:r>
      <w:r w:rsidRPr="009C6E75">
        <w:t>§</w:t>
      </w:r>
    </w:p>
    <w:p w14:paraId="1298A584" w14:textId="77777777" w:rsidR="00247E32" w:rsidRDefault="00247E32" w:rsidP="00247E32">
      <w:pPr>
        <w:spacing w:after="120" w:line="240" w:lineRule="auto"/>
        <w:ind w:firstLine="0"/>
        <w:jc w:val="left"/>
      </w:pPr>
      <w:r>
        <w:t>Amy Brunsting</w:t>
      </w:r>
      <w:r>
        <w:tab/>
      </w:r>
      <w:r>
        <w:tab/>
      </w:r>
      <w:r>
        <w:tab/>
      </w:r>
      <w:r>
        <w:tab/>
      </w:r>
      <w:r w:rsidRPr="009C6E75">
        <w:t>§</w:t>
      </w:r>
    </w:p>
    <w:p w14:paraId="05126397" w14:textId="77777777" w:rsidR="00247E32" w:rsidRDefault="00247E32" w:rsidP="00247E32">
      <w:pPr>
        <w:spacing w:after="120" w:line="240" w:lineRule="auto"/>
        <w:ind w:firstLine="0"/>
        <w:jc w:val="left"/>
      </w:pPr>
      <w:r>
        <w:t>Neal Spielman</w:t>
      </w:r>
      <w:r>
        <w:tab/>
        <w:t>(and law Firm)</w:t>
      </w:r>
      <w:r>
        <w:tab/>
      </w:r>
      <w:r>
        <w:tab/>
      </w:r>
      <w:r>
        <w:tab/>
      </w:r>
      <w:r w:rsidRPr="009C6E75">
        <w:t>§</w:t>
      </w:r>
    </w:p>
    <w:p w14:paraId="2D8358E5" w14:textId="77777777" w:rsidR="00247E32" w:rsidRDefault="00247E32" w:rsidP="00247E32">
      <w:pPr>
        <w:spacing w:after="120" w:line="240" w:lineRule="auto"/>
        <w:ind w:firstLine="0"/>
        <w:jc w:val="left"/>
      </w:pPr>
      <w:r>
        <w:t>Carole Brunsting</w:t>
      </w:r>
      <w:r>
        <w:tab/>
      </w:r>
      <w:r>
        <w:tab/>
      </w:r>
      <w:r>
        <w:tab/>
      </w:r>
      <w:r>
        <w:tab/>
      </w:r>
      <w:r w:rsidRPr="009C6E75">
        <w:t>§</w:t>
      </w:r>
    </w:p>
    <w:p w14:paraId="22F61625" w14:textId="77777777" w:rsidR="00247E32" w:rsidRDefault="00247E32" w:rsidP="00247E32">
      <w:pPr>
        <w:spacing w:after="120" w:line="240" w:lineRule="auto"/>
        <w:ind w:firstLine="0"/>
        <w:jc w:val="left"/>
      </w:pPr>
      <w:r>
        <w:t>Bruse Loyd (and law Firm)</w:t>
      </w:r>
      <w:r>
        <w:tab/>
      </w:r>
      <w:r>
        <w:tab/>
      </w:r>
      <w:r>
        <w:tab/>
      </w:r>
      <w:r w:rsidRPr="009C6E75">
        <w:t>§</w:t>
      </w:r>
    </w:p>
    <w:p w14:paraId="55BC51D2" w14:textId="77777777" w:rsidR="00247E32" w:rsidRDefault="00247E32" w:rsidP="00247E32">
      <w:pPr>
        <w:spacing w:after="120" w:line="240" w:lineRule="auto"/>
        <w:ind w:firstLine="0"/>
        <w:jc w:val="left"/>
      </w:pPr>
      <w:r>
        <w:t>Cory Reed (and law Firm)</w:t>
      </w:r>
      <w:r>
        <w:tab/>
      </w:r>
      <w:r>
        <w:tab/>
      </w:r>
      <w:r>
        <w:tab/>
      </w:r>
      <w:r w:rsidRPr="009C6E75">
        <w:t>§</w:t>
      </w:r>
    </w:p>
    <w:p w14:paraId="349BD0F6" w14:textId="77777777" w:rsidR="00247E32" w:rsidRDefault="00247E32" w:rsidP="00247E32">
      <w:pPr>
        <w:spacing w:after="120" w:line="240" w:lineRule="auto"/>
        <w:ind w:firstLine="0"/>
        <w:jc w:val="left"/>
      </w:pPr>
      <w:r>
        <w:t>Candace Kunz-Freed (and law Firm)</w:t>
      </w:r>
      <w:r>
        <w:tab/>
      </w:r>
      <w:bookmarkEnd w:id="0"/>
      <w:r>
        <w:tab/>
      </w:r>
      <w:r w:rsidRPr="009C6E75">
        <w:t>§</w:t>
      </w:r>
    </w:p>
    <w:p w14:paraId="58AC47E1" w14:textId="77777777" w:rsidR="00247E32" w:rsidRDefault="00247E32" w:rsidP="00247E32">
      <w:pPr>
        <w:pStyle w:val="BodyText"/>
        <w:pBdr>
          <w:bottom w:val="single" w:sz="12" w:space="1" w:color="auto"/>
        </w:pBdr>
        <w:spacing w:before="120" w:after="120" w:line="240" w:lineRule="auto"/>
      </w:pPr>
      <w:r>
        <w:tab/>
      </w:r>
      <w:r>
        <w:tab/>
      </w:r>
      <w:r>
        <w:tab/>
        <w:t>Defendants</w:t>
      </w:r>
      <w:r>
        <w:tab/>
      </w:r>
      <w:r>
        <w:tab/>
      </w:r>
      <w:r w:rsidRPr="009C6E75">
        <w:t>§</w:t>
      </w:r>
    </w:p>
    <w:p w14:paraId="515F0C7E" w14:textId="52FB76C5" w:rsidR="002B0645" w:rsidRDefault="002B0645" w:rsidP="002B0645">
      <w:pPr>
        <w:ind w:firstLine="0"/>
        <w:rPr>
          <w:rStyle w:val="Strong"/>
        </w:rPr>
      </w:pPr>
      <w:r>
        <w:rPr>
          <w:rStyle w:val="Strong"/>
        </w:rPr>
        <w:t>PLAINTIFF’S REQUEST FOR FINDINGS OF FACT AND CONCLUSIONS OF LAW</w:t>
      </w:r>
    </w:p>
    <w:p w14:paraId="20D30518" w14:textId="7501D1E5" w:rsidR="002B0645" w:rsidRPr="002B0645" w:rsidRDefault="002B0645" w:rsidP="002A58A5">
      <w:pPr>
        <w:ind w:firstLine="0"/>
        <w:jc w:val="left"/>
      </w:pPr>
      <w:r>
        <w:rPr>
          <w:b/>
          <w:bCs/>
        </w:rPr>
        <w:t>T</w:t>
      </w:r>
      <w:r w:rsidRPr="002B0645">
        <w:rPr>
          <w:b/>
          <w:bCs/>
        </w:rPr>
        <w:t>O THE HONORABLE JUDGE OF SAID COURT:</w:t>
      </w:r>
    </w:p>
    <w:p w14:paraId="285145B3" w14:textId="19BC48C0" w:rsidR="002B0645" w:rsidRPr="002B0645" w:rsidRDefault="002B0645" w:rsidP="005E6886">
      <w:r w:rsidRPr="002B0645">
        <w:t>Plaintiff, Candace Louise Curtis, appearing pro se, files this Request for Findings of Fact and Conclusions of Law pursuant to Texas Rule of Civil Procedure 296</w:t>
      </w:r>
      <w:r w:rsidR="00576ACB">
        <w:t xml:space="preserve"> and </w:t>
      </w:r>
      <w:r w:rsidRPr="002B0645">
        <w:t>respectfully requests that the Court state in writing its findings of fact and conclusions of law supporting its "Final Order Dismissing for Lack of Jurisdiction," which was signed on October 29, 2025.</w:t>
      </w:r>
      <w:r w:rsidR="000030BD">
        <w:t xml:space="preserve"> </w:t>
      </w:r>
      <w:r w:rsidRPr="002B0645">
        <w:t>Plaintiff requests that the Court make specific findings of fact and conclusions of law on the following issues, which were raised in Plaintiff’s pleadings, including her “Petition for Summary and Declaratory Judgment” and “Plaintiff’s Brief on District Court Jurisdiction to Review Void Probate Court Orders”:</w:t>
      </w:r>
    </w:p>
    <w:p w14:paraId="50EB9AF3" w14:textId="77777777" w:rsidR="002B0645" w:rsidRPr="002B0645" w:rsidRDefault="002B0645" w:rsidP="002B0645">
      <w:pPr>
        <w:numPr>
          <w:ilvl w:val="0"/>
          <w:numId w:val="13"/>
        </w:numPr>
        <w:spacing w:before="100" w:beforeAutospacing="1" w:after="100" w:afterAutospacing="1"/>
        <w:jc w:val="left"/>
      </w:pPr>
      <w:r w:rsidRPr="002B0645">
        <w:rPr>
          <w:b/>
          <w:bCs/>
        </w:rPr>
        <w:t>Findings of Fact and Conclusions of Law</w:t>
      </w:r>
      <w:r w:rsidRPr="002B0645">
        <w:t xml:space="preserve"> regarding whether the 269th District Court, as a court of general jurisdiction under the Texas Constitution and Texas Government </w:t>
      </w:r>
      <w:r w:rsidRPr="002B0645">
        <w:lastRenderedPageBreak/>
        <w:t>Code, has subject-matter jurisdiction to hear a collateral attack seeking to declare orders from a statutory probate court void for lack of subject-matter jurisdiction.</w:t>
      </w:r>
    </w:p>
    <w:p w14:paraId="79A43B95" w14:textId="77777777" w:rsidR="002B0645" w:rsidRPr="002B0645" w:rsidRDefault="002B0645" w:rsidP="002B0645">
      <w:pPr>
        <w:numPr>
          <w:ilvl w:val="0"/>
          <w:numId w:val="13"/>
        </w:numPr>
        <w:spacing w:before="100" w:beforeAutospacing="1" w:after="100" w:afterAutospacing="1"/>
        <w:jc w:val="left"/>
      </w:pPr>
      <w:r w:rsidRPr="002B0645">
        <w:rPr>
          <w:b/>
          <w:bCs/>
        </w:rPr>
        <w:t>Conclusions of Law</w:t>
      </w:r>
      <w:r w:rsidRPr="002B0645">
        <w:t xml:space="preserve"> identifying the specific legal basis (statutory, constitutional, or precedential) for the Court's determination that it "LACKS JURISDICTION over the claims asserted" by Plaintiff in this cause.</w:t>
      </w:r>
    </w:p>
    <w:p w14:paraId="2C8EC522" w14:textId="1F83715C" w:rsidR="002B0645" w:rsidRPr="002B0645" w:rsidRDefault="002B0645" w:rsidP="000030BD">
      <w:r w:rsidRPr="002B0645">
        <w:rPr>
          <w:b/>
          <w:bCs/>
        </w:rPr>
        <w:t>Findings of Fact</w:t>
      </w:r>
      <w:r w:rsidRPr="002B0645">
        <w:t xml:space="preserve"> regarding the basis for the Court's statement in its dismissal order that "The Plaintiff failed to provide any authority to this Court to support jurisdiction," considering that Plaintiff timely filed "Plaintiff’s Brief on District Court Jurisdiction" which cited Article V, Section 8 of the Texas Constitution; Texas Government Code §§ 24.007-008; </w:t>
      </w:r>
      <w:r w:rsidRPr="002B0645">
        <w:rPr>
          <w:i/>
          <w:iCs/>
        </w:rPr>
        <w:t>In re United Services Auto. Ass'n</w:t>
      </w:r>
      <w:r w:rsidRPr="002B0645">
        <w:t xml:space="preserve">, 307 S.W.3d 299 (Tex. 2010); and the Memorandum Opinion in </w:t>
      </w:r>
      <w:r w:rsidRPr="002B0645">
        <w:rPr>
          <w:i/>
          <w:iCs/>
        </w:rPr>
        <w:t>Curtis v. Brunsting</w:t>
      </w:r>
      <w:r w:rsidRPr="002B0645">
        <w:t xml:space="preserve">, No. 01-23-00362-CV (Tex. App.—Houston [1st Dist.] Mar. 25, 2025), which stated that </w:t>
      </w:r>
      <w:r w:rsidR="00ED07F2">
        <w:t xml:space="preserve">there is no statute of limitations affecting judgment’s void for want of jurisdiction and that </w:t>
      </w:r>
      <w:r w:rsidRPr="002B0645">
        <w:t>a collateral attack on a void judgment "may be brought in any court of general jurisdiction."</w:t>
      </w:r>
    </w:p>
    <w:p w14:paraId="0C8DBAD6" w14:textId="6BF43207" w:rsidR="005E6886" w:rsidRPr="005E6886" w:rsidRDefault="002B0645" w:rsidP="005E6886">
      <w:r w:rsidRPr="002B0645">
        <w:t>Plaintiff respectfully requests that the Court file its findings of fact and conclusions of law in accordance with the Texas Rules of Civil Procedure.</w:t>
      </w:r>
    </w:p>
    <w:p w14:paraId="528E08E8" w14:textId="13966AD9" w:rsidR="00ED07F2" w:rsidRDefault="00ED07F2" w:rsidP="00ED07F2">
      <w:pPr>
        <w:pStyle w:val="Heading1"/>
      </w:pPr>
      <w:r>
        <w:t>Certificate of Service</w:t>
      </w:r>
    </w:p>
    <w:p w14:paraId="78E99236" w14:textId="6213ACC3" w:rsidR="00ED07F2" w:rsidRDefault="00ED07F2" w:rsidP="00ED07F2">
      <w:r>
        <w:t>I certify that a true and correct copy of the foregoing instrument was served on the following parties via the court’s electronic filing system and by email on this 7</w:t>
      </w:r>
      <w:r w:rsidRPr="00ED07F2">
        <w:rPr>
          <w:vertAlign w:val="superscript"/>
        </w:rPr>
        <w:t>th</w:t>
      </w:r>
      <w:r>
        <w:t xml:space="preserve"> day of November 2025. </w:t>
      </w:r>
    </w:p>
    <w:p w14:paraId="2834B6D9" w14:textId="77777777" w:rsidR="0000177F" w:rsidRDefault="0000177F" w:rsidP="0000177F">
      <w:pPr>
        <w:pStyle w:val="NoSpacing"/>
        <w:spacing w:before="0"/>
      </w:pPr>
    </w:p>
    <w:tbl>
      <w:tblPr>
        <w:tblStyle w:val="TableGrid"/>
        <w:tblW w:w="0" w:type="auto"/>
        <w:tblLook w:val="04A0" w:firstRow="1" w:lastRow="0" w:firstColumn="1" w:lastColumn="0" w:noHBand="0" w:noVBand="1"/>
      </w:tblPr>
      <w:tblGrid>
        <w:gridCol w:w="4675"/>
        <w:gridCol w:w="4675"/>
      </w:tblGrid>
      <w:tr w:rsidR="0000177F" w14:paraId="30DB0AAF" w14:textId="77777777" w:rsidTr="004B2B27">
        <w:tc>
          <w:tcPr>
            <w:tcW w:w="4675" w:type="dxa"/>
          </w:tcPr>
          <w:p w14:paraId="095779E7" w14:textId="77777777" w:rsidR="0000177F" w:rsidRPr="003440BB" w:rsidRDefault="0000177F" w:rsidP="004B2B27">
            <w:pPr>
              <w:pStyle w:val="NoSpacing"/>
            </w:pPr>
            <w:r w:rsidRPr="003440BB">
              <w:t xml:space="preserve">Defendant Amy Ruth Brunsting, </w:t>
            </w:r>
          </w:p>
          <w:p w14:paraId="7BEC48F0" w14:textId="77777777" w:rsidR="0000177F" w:rsidRDefault="0000177F" w:rsidP="004B2B27">
            <w:pPr>
              <w:pStyle w:val="NoSpacing"/>
            </w:pPr>
            <w:r w:rsidRPr="003440BB">
              <w:t xml:space="preserve">2582 Country Ledge, </w:t>
            </w:r>
          </w:p>
          <w:p w14:paraId="32B71DF8" w14:textId="77777777" w:rsidR="0000177F" w:rsidRDefault="0000177F" w:rsidP="004B2B27">
            <w:pPr>
              <w:pStyle w:val="NoSpacing"/>
            </w:pPr>
            <w:r w:rsidRPr="003440BB">
              <w:t>New Braunfels, Texas 78132</w:t>
            </w:r>
          </w:p>
          <w:p w14:paraId="36057375" w14:textId="35D57411" w:rsidR="0000177F" w:rsidRPr="003440BB" w:rsidRDefault="0000177F" w:rsidP="004B2B27">
            <w:pPr>
              <w:pStyle w:val="NoSpacing"/>
            </w:pPr>
            <w:r>
              <w:t>At.home</w:t>
            </w:r>
            <w:r w:rsidR="0088391F">
              <w:t>3</w:t>
            </w:r>
            <w:r>
              <w:t>@yahoo.com</w:t>
            </w:r>
          </w:p>
          <w:p w14:paraId="0A2B2A78" w14:textId="77777777" w:rsidR="0000177F" w:rsidRDefault="0000177F" w:rsidP="004B2B27">
            <w:pPr>
              <w:pStyle w:val="NoSpacing"/>
            </w:pPr>
          </w:p>
          <w:p w14:paraId="350904B4" w14:textId="77777777" w:rsidR="0000177F" w:rsidRDefault="0000177F" w:rsidP="004B2B27">
            <w:pPr>
              <w:pStyle w:val="NoSpacing"/>
            </w:pPr>
            <w:r>
              <w:t xml:space="preserve">Defendant Carl Henry Brunsting </w:t>
            </w:r>
          </w:p>
          <w:p w14:paraId="36062F54" w14:textId="77777777" w:rsidR="0000177F" w:rsidRDefault="0000177F" w:rsidP="004B2B27">
            <w:pPr>
              <w:pStyle w:val="NoSpacing"/>
            </w:pPr>
            <w:r>
              <w:t xml:space="preserve">23410 Saxon Way, </w:t>
            </w:r>
          </w:p>
          <w:p w14:paraId="26527D5D" w14:textId="77777777" w:rsidR="0000177F" w:rsidRDefault="0000177F" w:rsidP="004B2B27">
            <w:pPr>
              <w:pStyle w:val="NoSpacing"/>
            </w:pPr>
            <w:r>
              <w:t>Hockley, TX 77447 Houston, Texas 77081</w:t>
            </w:r>
          </w:p>
          <w:p w14:paraId="45A01614" w14:textId="77777777" w:rsidR="0000177F" w:rsidRDefault="0000177F" w:rsidP="004B2B27">
            <w:pPr>
              <w:pStyle w:val="NoSpacing"/>
            </w:pPr>
            <w:r>
              <w:t>drinabrunsting@sbcglobal.net</w:t>
            </w:r>
          </w:p>
          <w:p w14:paraId="297BC712" w14:textId="77777777" w:rsidR="0000177F" w:rsidRDefault="0000177F" w:rsidP="004B2B27">
            <w:pPr>
              <w:pStyle w:val="NoSpacing"/>
            </w:pPr>
          </w:p>
          <w:p w14:paraId="0C90D429" w14:textId="77777777" w:rsidR="0000177F" w:rsidRDefault="0000177F" w:rsidP="004B2B27">
            <w:pPr>
              <w:pStyle w:val="NoSpacing"/>
            </w:pPr>
            <w:bookmarkStart w:id="1" w:name="_Hlk208909108"/>
            <w:r>
              <w:t>Defendant Stephen A. Mendel</w:t>
            </w:r>
            <w:bookmarkEnd w:id="1"/>
          </w:p>
          <w:p w14:paraId="2B27DB79" w14:textId="77777777" w:rsidR="0000177F" w:rsidRDefault="0000177F" w:rsidP="004B2B27">
            <w:pPr>
              <w:pStyle w:val="NoSpacing"/>
              <w:rPr>
                <w:color w:val="0D0D0D"/>
              </w:rPr>
            </w:pPr>
            <w:r w:rsidRPr="00E030B4">
              <w:rPr>
                <w:color w:val="0D0D0D"/>
              </w:rPr>
              <w:t>The Mendel Law Fi</w:t>
            </w:r>
            <w:r>
              <w:rPr>
                <w:color w:val="0D0D0D"/>
              </w:rPr>
              <w:t>rm</w:t>
            </w:r>
            <w:r w:rsidRPr="00E030B4">
              <w:rPr>
                <w:color w:val="0D0D0D"/>
              </w:rPr>
              <w:t xml:space="preserve"> L.P. </w:t>
            </w:r>
          </w:p>
          <w:p w14:paraId="331B7BBD" w14:textId="77777777" w:rsidR="0000177F" w:rsidRDefault="0000177F" w:rsidP="004B2B27">
            <w:pPr>
              <w:pStyle w:val="NoSpacing"/>
              <w:rPr>
                <w:color w:val="0D0D0D"/>
              </w:rPr>
            </w:pPr>
            <w:r w:rsidRPr="00E030B4">
              <w:rPr>
                <w:color w:val="0D0D0D"/>
              </w:rPr>
              <w:t>1155 Dairy Ashford,</w:t>
            </w:r>
            <w:r>
              <w:rPr>
                <w:color w:val="0D0D0D"/>
              </w:rPr>
              <w:t xml:space="preserve"> </w:t>
            </w:r>
            <w:r w:rsidRPr="00E030B4">
              <w:rPr>
                <w:color w:val="0D0D0D"/>
              </w:rPr>
              <w:t xml:space="preserve">Suite 104 </w:t>
            </w:r>
          </w:p>
          <w:p w14:paraId="4066BFC7" w14:textId="77777777" w:rsidR="0000177F" w:rsidRDefault="0000177F" w:rsidP="004B2B27">
            <w:pPr>
              <w:pStyle w:val="NoSpacing"/>
              <w:rPr>
                <w:color w:val="0D0D0D"/>
              </w:rPr>
            </w:pPr>
            <w:r w:rsidRPr="00E030B4">
              <w:rPr>
                <w:color w:val="0D0D0D"/>
              </w:rPr>
              <w:t>Houston, TX 77079</w:t>
            </w:r>
          </w:p>
          <w:p w14:paraId="40D7FF06" w14:textId="77777777" w:rsidR="0000177F" w:rsidRDefault="0000177F" w:rsidP="004B2B27">
            <w:pPr>
              <w:pStyle w:val="NoSpacing"/>
            </w:pPr>
            <w:r w:rsidRPr="00E030B4">
              <w:rPr>
                <w:color w:val="0D0D0D"/>
              </w:rPr>
              <w:t>info@mendellawfirm.com</w:t>
            </w:r>
          </w:p>
          <w:p w14:paraId="395F58D4" w14:textId="77777777" w:rsidR="0000177F" w:rsidRDefault="0000177F" w:rsidP="004B2B27">
            <w:pPr>
              <w:pStyle w:val="NoSpacing"/>
            </w:pPr>
          </w:p>
          <w:p w14:paraId="19DF9A14" w14:textId="77777777" w:rsidR="0000177F" w:rsidRDefault="0000177F" w:rsidP="004B2B27">
            <w:pPr>
              <w:pStyle w:val="NoSpacing"/>
            </w:pPr>
            <w:r>
              <w:t>Defendant Carole Ann Brunsting</w:t>
            </w:r>
          </w:p>
          <w:p w14:paraId="3226BBAC" w14:textId="77777777" w:rsidR="0000177F" w:rsidRDefault="0000177F" w:rsidP="004B2B27">
            <w:pPr>
              <w:pStyle w:val="NoSpacing"/>
            </w:pPr>
            <w:r>
              <w:t xml:space="preserve">5822 Jason St. </w:t>
            </w:r>
          </w:p>
          <w:p w14:paraId="12FA7720" w14:textId="77777777" w:rsidR="0000177F" w:rsidRDefault="0000177F" w:rsidP="004B2B27">
            <w:pPr>
              <w:pStyle w:val="NoSpacing"/>
            </w:pPr>
            <w:r>
              <w:t>Houston, Texas 77074</w:t>
            </w:r>
          </w:p>
          <w:p w14:paraId="2DB8BE99" w14:textId="77777777" w:rsidR="0000177F" w:rsidRDefault="0000177F" w:rsidP="004B2B27">
            <w:pPr>
              <w:pStyle w:val="NoSpacing"/>
            </w:pPr>
            <w:r>
              <w:t>cbrunsting@sbcglobal.net</w:t>
            </w:r>
          </w:p>
          <w:p w14:paraId="2374C15C" w14:textId="77777777" w:rsidR="0000177F" w:rsidRDefault="0000177F" w:rsidP="004B2B27">
            <w:pPr>
              <w:pStyle w:val="NoSpacing"/>
            </w:pPr>
          </w:p>
          <w:p w14:paraId="512AAEBA" w14:textId="77777777" w:rsidR="0000177F" w:rsidRDefault="0000177F" w:rsidP="004B2B27">
            <w:pPr>
              <w:pStyle w:val="NoSpacing"/>
            </w:pPr>
            <w:r>
              <w:t>Defendant Candace Kunz-Freed</w:t>
            </w:r>
          </w:p>
          <w:p w14:paraId="6D7DFA46" w14:textId="77777777" w:rsidR="0000177F" w:rsidRDefault="0000177F" w:rsidP="004B2B27">
            <w:pPr>
              <w:pStyle w:val="NoSpacing"/>
            </w:pPr>
            <w:r w:rsidRPr="00550AFC">
              <w:t xml:space="preserve">9545 Katy Freeway, Suite 390, </w:t>
            </w:r>
          </w:p>
          <w:p w14:paraId="14F72E11" w14:textId="77777777" w:rsidR="0000177F" w:rsidRDefault="0000177F" w:rsidP="004B2B27">
            <w:pPr>
              <w:pStyle w:val="NoSpacing"/>
            </w:pPr>
            <w:r w:rsidRPr="00550AFC">
              <w:t>Houston, Texas 77024</w:t>
            </w:r>
          </w:p>
          <w:p w14:paraId="69AF0589" w14:textId="77777777" w:rsidR="0000177F" w:rsidRDefault="0000177F" w:rsidP="004B2B27">
            <w:pPr>
              <w:pStyle w:val="NoSpacing"/>
            </w:pPr>
            <w:r w:rsidRPr="00EA11AA">
              <w:t>candace@freedlawyer.com</w:t>
            </w:r>
          </w:p>
          <w:p w14:paraId="7A743DEB" w14:textId="77777777" w:rsidR="0000177F" w:rsidRDefault="0000177F" w:rsidP="004B2B27">
            <w:pPr>
              <w:pStyle w:val="NoSpacing"/>
            </w:pPr>
          </w:p>
        </w:tc>
        <w:tc>
          <w:tcPr>
            <w:tcW w:w="4675" w:type="dxa"/>
          </w:tcPr>
          <w:p w14:paraId="587868D0" w14:textId="77777777" w:rsidR="0000177F" w:rsidRDefault="0000177F" w:rsidP="004B2B27">
            <w:pPr>
              <w:pStyle w:val="NoSpacing"/>
            </w:pPr>
            <w:r w:rsidRPr="003440BB">
              <w:lastRenderedPageBreak/>
              <w:t>Defendant Anita Kay Brunsting</w:t>
            </w:r>
          </w:p>
          <w:p w14:paraId="1E59EAED" w14:textId="77777777" w:rsidR="0000177F" w:rsidRDefault="0000177F" w:rsidP="004B2B27">
            <w:pPr>
              <w:pStyle w:val="NoSpacing"/>
            </w:pPr>
            <w:r>
              <w:t xml:space="preserve">801 Bassington Ct. </w:t>
            </w:r>
          </w:p>
          <w:p w14:paraId="7A964722" w14:textId="77777777" w:rsidR="0000177F" w:rsidRDefault="0000177F" w:rsidP="004B2B27">
            <w:pPr>
              <w:pStyle w:val="NoSpacing"/>
            </w:pPr>
            <w:r>
              <w:t>Pflugerville Texas 78660</w:t>
            </w:r>
          </w:p>
          <w:p w14:paraId="7233D6AA" w14:textId="77777777" w:rsidR="0000177F" w:rsidRDefault="0000177F" w:rsidP="004B2B27">
            <w:pPr>
              <w:pStyle w:val="NoSpacing"/>
            </w:pPr>
            <w:r>
              <w:t>akbrunsting@outlook.com</w:t>
            </w:r>
          </w:p>
          <w:p w14:paraId="49BF2694" w14:textId="77777777" w:rsidR="0000177F" w:rsidRDefault="0000177F" w:rsidP="004B2B27">
            <w:pPr>
              <w:pStyle w:val="NoSpacing"/>
            </w:pPr>
          </w:p>
          <w:p w14:paraId="4537C81E" w14:textId="77777777" w:rsidR="0000177F" w:rsidRDefault="0000177F" w:rsidP="004B2B27">
            <w:pPr>
              <w:pStyle w:val="NoSpacing"/>
            </w:pPr>
            <w:r>
              <w:t xml:space="preserve">Defendant </w:t>
            </w:r>
            <w:r w:rsidRPr="00C20091">
              <w:t>Bobbie G. Bayless</w:t>
            </w:r>
          </w:p>
          <w:p w14:paraId="08050443" w14:textId="77777777" w:rsidR="0000177F" w:rsidRDefault="0000177F" w:rsidP="004B2B27">
            <w:pPr>
              <w:pStyle w:val="NoSpacing"/>
            </w:pPr>
            <w:r>
              <w:t xml:space="preserve">Bayless &amp; Stokes </w:t>
            </w:r>
          </w:p>
          <w:p w14:paraId="43813E41" w14:textId="77777777" w:rsidR="0000177F" w:rsidRDefault="0000177F" w:rsidP="004B2B27">
            <w:pPr>
              <w:pStyle w:val="NoSpacing"/>
            </w:pPr>
            <w:r>
              <w:t>2931 Ferndale St. Houston, Texas 77098</w:t>
            </w:r>
          </w:p>
          <w:p w14:paraId="503E1B21" w14:textId="77777777" w:rsidR="0000177F" w:rsidRDefault="0000177F" w:rsidP="004B2B27">
            <w:pPr>
              <w:pStyle w:val="NoSpacing"/>
            </w:pPr>
            <w:r w:rsidRPr="0012564F">
              <w:t>bayless@baylessstokes.com</w:t>
            </w:r>
          </w:p>
          <w:p w14:paraId="79A3A0D2" w14:textId="77777777" w:rsidR="0000177F" w:rsidRDefault="0000177F" w:rsidP="004B2B27">
            <w:pPr>
              <w:pStyle w:val="NoSpacing"/>
            </w:pPr>
          </w:p>
          <w:p w14:paraId="155D7E58" w14:textId="77777777" w:rsidR="0000177F" w:rsidRDefault="0000177F" w:rsidP="004B2B27">
            <w:pPr>
              <w:pStyle w:val="NoSpacing"/>
            </w:pPr>
            <w:r>
              <w:t>Defendant Neal Spielman</w:t>
            </w:r>
          </w:p>
          <w:p w14:paraId="3EC4B8BB" w14:textId="77777777" w:rsidR="0000177F" w:rsidRDefault="0000177F" w:rsidP="004B2B27">
            <w:pPr>
              <w:pStyle w:val="NoSpacing"/>
            </w:pPr>
            <w:r>
              <w:t xml:space="preserve">Griffin &amp; Matthews </w:t>
            </w:r>
          </w:p>
          <w:p w14:paraId="1BEFB1B5" w14:textId="77777777" w:rsidR="0000177F" w:rsidRDefault="0000177F" w:rsidP="004B2B27">
            <w:pPr>
              <w:pStyle w:val="NoSpacing"/>
            </w:pPr>
            <w:r>
              <w:t xml:space="preserve">1155 Dairy Ashford, Suite 300 </w:t>
            </w:r>
          </w:p>
          <w:p w14:paraId="55812313" w14:textId="77777777" w:rsidR="0000177F" w:rsidRDefault="0000177F" w:rsidP="004B2B27">
            <w:pPr>
              <w:pStyle w:val="NoSpacing"/>
            </w:pPr>
            <w:r>
              <w:t>Houston, Texas 77079</w:t>
            </w:r>
          </w:p>
          <w:p w14:paraId="562B8431" w14:textId="77777777" w:rsidR="0000177F" w:rsidRDefault="0000177F" w:rsidP="004B2B27">
            <w:pPr>
              <w:pStyle w:val="NoSpacing"/>
            </w:pPr>
            <w:r w:rsidRPr="00614A4D">
              <w:t>nspielman@grifmatlaw.com</w:t>
            </w:r>
          </w:p>
          <w:p w14:paraId="5E7B220B" w14:textId="77777777" w:rsidR="0000177F" w:rsidRDefault="0000177F" w:rsidP="004B2B27">
            <w:pPr>
              <w:pStyle w:val="NoSpacing"/>
            </w:pPr>
          </w:p>
          <w:p w14:paraId="34D5DC75" w14:textId="77777777" w:rsidR="0000177F" w:rsidRDefault="0000177F" w:rsidP="004B2B27">
            <w:pPr>
              <w:pStyle w:val="NoSpacing"/>
            </w:pPr>
            <w:r>
              <w:t>Defendant John Bruster Loyd</w:t>
            </w:r>
          </w:p>
          <w:p w14:paraId="0B7753E4" w14:textId="77777777" w:rsidR="0000177F" w:rsidRDefault="0000177F" w:rsidP="004B2B27">
            <w:pPr>
              <w:pStyle w:val="NoSpacing"/>
              <w:rPr>
                <w:color w:val="0D0D0D"/>
              </w:rPr>
            </w:pPr>
            <w:r w:rsidRPr="006A1467">
              <w:rPr>
                <w:color w:val="0D0D0D"/>
              </w:rPr>
              <w:t xml:space="preserve">Jones, Gillaspia &amp; Loyd, L.L.P. </w:t>
            </w:r>
          </w:p>
          <w:p w14:paraId="7BDA0E11" w14:textId="77777777" w:rsidR="0000177F" w:rsidRDefault="0000177F" w:rsidP="004B2B27">
            <w:pPr>
              <w:pStyle w:val="NoSpacing"/>
              <w:rPr>
                <w:color w:val="0D0D0D"/>
              </w:rPr>
            </w:pPr>
            <w:r w:rsidRPr="006A1467">
              <w:rPr>
                <w:color w:val="0D0D0D"/>
              </w:rPr>
              <w:t xml:space="preserve">4400 Post Oak Pkwy, Suite 2360 </w:t>
            </w:r>
          </w:p>
          <w:p w14:paraId="775AA3E0" w14:textId="77777777" w:rsidR="0000177F" w:rsidRDefault="0000177F" w:rsidP="004B2B27">
            <w:pPr>
              <w:pStyle w:val="NoSpacing"/>
              <w:rPr>
                <w:color w:val="0D0D0D"/>
              </w:rPr>
            </w:pPr>
            <w:r w:rsidRPr="006A1467">
              <w:rPr>
                <w:color w:val="0D0D0D"/>
              </w:rPr>
              <w:t>Houston, TX 77027</w:t>
            </w:r>
          </w:p>
          <w:p w14:paraId="6B4DB265" w14:textId="77777777" w:rsidR="0000177F" w:rsidRDefault="0000177F" w:rsidP="004B2B27">
            <w:pPr>
              <w:pStyle w:val="NoSpacing"/>
              <w:rPr>
                <w:color w:val="0D0D0D"/>
              </w:rPr>
            </w:pPr>
            <w:r w:rsidRPr="006A1467">
              <w:rPr>
                <w:color w:val="0D0D0D"/>
              </w:rPr>
              <w:t>bruse@jgl-law.com</w:t>
            </w:r>
          </w:p>
          <w:p w14:paraId="1EC1CDCC" w14:textId="77777777" w:rsidR="0000177F" w:rsidRDefault="0000177F" w:rsidP="004B2B27">
            <w:pPr>
              <w:pStyle w:val="NoSpacing"/>
              <w:rPr>
                <w:color w:val="0D0D0D"/>
              </w:rPr>
            </w:pPr>
          </w:p>
          <w:p w14:paraId="0C00BD64" w14:textId="77777777" w:rsidR="0000177F" w:rsidRDefault="0000177F" w:rsidP="004B2B27">
            <w:pPr>
              <w:pStyle w:val="NoSpacing"/>
            </w:pPr>
            <w:r>
              <w:t>Defendant Cory Reed</w:t>
            </w:r>
          </w:p>
          <w:p w14:paraId="136E543C" w14:textId="77777777" w:rsidR="0000177F" w:rsidRDefault="0000177F" w:rsidP="004B2B27">
            <w:pPr>
              <w:pStyle w:val="NoSpacing"/>
            </w:pPr>
            <w:r>
              <w:t xml:space="preserve">One Riverway, Suite 1400 </w:t>
            </w:r>
          </w:p>
          <w:p w14:paraId="0AA25066" w14:textId="77777777" w:rsidR="0000177F" w:rsidRDefault="0000177F" w:rsidP="004B2B27">
            <w:pPr>
              <w:pStyle w:val="NoSpacing"/>
            </w:pPr>
            <w:r>
              <w:t>Houston. Texas 77056</w:t>
            </w:r>
          </w:p>
          <w:p w14:paraId="4D618292" w14:textId="3258D67F" w:rsidR="0000177F" w:rsidRDefault="0000177F" w:rsidP="0000177F">
            <w:pPr>
              <w:pStyle w:val="NoSpacing"/>
            </w:pPr>
            <w:r w:rsidRPr="005B460D">
              <w:t>creed@thompsoncoe.com</w:t>
            </w:r>
          </w:p>
        </w:tc>
      </w:tr>
    </w:tbl>
    <w:p w14:paraId="5E35A7C6" w14:textId="24744641" w:rsidR="0000177F" w:rsidRDefault="0000177F" w:rsidP="0000177F">
      <w:pPr>
        <w:pStyle w:val="NoSpacing"/>
      </w:pPr>
    </w:p>
    <w:p w14:paraId="1BB7EC6E" w14:textId="77777777" w:rsidR="008613A5" w:rsidRDefault="008613A5" w:rsidP="0000177F">
      <w:pPr>
        <w:pStyle w:val="NoSpacing"/>
      </w:pPr>
    </w:p>
    <w:p w14:paraId="325784D5" w14:textId="77777777" w:rsidR="008613A5" w:rsidRDefault="008613A5" w:rsidP="0000177F">
      <w:pPr>
        <w:spacing w:after="0" w:line="240" w:lineRule="auto"/>
        <w:jc w:val="right"/>
      </w:pPr>
    </w:p>
    <w:p w14:paraId="7AF5F6FF" w14:textId="07DF8169" w:rsidR="0000177F" w:rsidRPr="002B0645" w:rsidRDefault="008613A5" w:rsidP="0000177F">
      <w:pPr>
        <w:spacing w:after="0" w:line="240" w:lineRule="auto"/>
        <w:jc w:val="right"/>
        <w:rPr>
          <w:u w:val="single"/>
        </w:rPr>
      </w:pPr>
      <w:r>
        <w:t xml:space="preserve"> </w:t>
      </w:r>
      <w:r w:rsidR="0000177F">
        <w:rPr>
          <w:u w:val="single"/>
        </w:rPr>
        <w:t xml:space="preserve">                 </w:t>
      </w:r>
      <w:r>
        <w:rPr>
          <w:u w:val="single"/>
        </w:rPr>
        <w:t xml:space="preserve">    </w:t>
      </w:r>
      <w:r w:rsidR="0000177F">
        <w:rPr>
          <w:u w:val="single"/>
        </w:rPr>
        <w:t xml:space="preserve">                              </w:t>
      </w:r>
      <w:r>
        <w:rPr>
          <w:u w:val="single"/>
        </w:rPr>
        <w:t xml:space="preserve">         11/07/2025</w:t>
      </w:r>
    </w:p>
    <w:p w14:paraId="491191C4" w14:textId="77777777" w:rsidR="0000177F" w:rsidRDefault="0000177F" w:rsidP="0000177F">
      <w:pPr>
        <w:spacing w:before="0" w:after="0" w:line="240" w:lineRule="auto"/>
        <w:ind w:firstLine="0"/>
        <w:jc w:val="right"/>
      </w:pPr>
      <w:r>
        <w:t>Candace Louise Curtis, Plaintiff Pro Se</w:t>
      </w:r>
    </w:p>
    <w:p w14:paraId="4211F33B" w14:textId="77777777" w:rsidR="0000177F" w:rsidRDefault="0000177F" w:rsidP="0000177F">
      <w:pPr>
        <w:spacing w:after="120" w:line="240" w:lineRule="auto"/>
        <w:jc w:val="right"/>
      </w:pPr>
      <w:r w:rsidRPr="00DC04BA">
        <w:t>218 Landana St</w:t>
      </w:r>
      <w:r w:rsidRPr="00DC04BA">
        <w:br/>
        <w:t>  American Canyon, CA 94503</w:t>
      </w:r>
      <w:r w:rsidRPr="00DC04BA">
        <w:br/>
        <w:t xml:space="preserve">  Email: </w:t>
      </w:r>
      <w:r w:rsidRPr="000C3A0A">
        <w:t>occurtis@sbcgloabal.net</w:t>
      </w:r>
    </w:p>
    <w:p w14:paraId="45ACEEE8" w14:textId="77777777" w:rsidR="0000177F" w:rsidRPr="00DC04BA" w:rsidRDefault="0000177F" w:rsidP="0000177F">
      <w:pPr>
        <w:spacing w:after="120" w:line="240" w:lineRule="auto"/>
        <w:jc w:val="right"/>
      </w:pPr>
      <w:r>
        <w:t>(925)759-9020</w:t>
      </w:r>
    </w:p>
    <w:p w14:paraId="6156A116" w14:textId="77777777" w:rsidR="000030BD" w:rsidRPr="009146FB" w:rsidRDefault="000030BD" w:rsidP="0000177F"/>
    <w:sectPr w:rsidR="000030BD" w:rsidRPr="009146F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2D9B2" w14:textId="77777777" w:rsidR="00BE0BA0" w:rsidRDefault="00BE0BA0" w:rsidP="00A832FA">
      <w:pPr>
        <w:spacing w:before="0" w:after="0" w:line="240" w:lineRule="auto"/>
      </w:pPr>
      <w:r>
        <w:separator/>
      </w:r>
    </w:p>
  </w:endnote>
  <w:endnote w:type="continuationSeparator" w:id="0">
    <w:p w14:paraId="29FC74B4" w14:textId="77777777" w:rsidR="00BE0BA0" w:rsidRDefault="00BE0BA0" w:rsidP="00A832F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6473636"/>
      <w:docPartObj>
        <w:docPartGallery w:val="Page Numbers (Bottom of Page)"/>
        <w:docPartUnique/>
      </w:docPartObj>
    </w:sdtPr>
    <w:sdtEndPr>
      <w:rPr>
        <w:noProof/>
      </w:rPr>
    </w:sdtEndPr>
    <w:sdtContent>
      <w:p w14:paraId="54275145" w14:textId="6B4B1738" w:rsidR="00A832FA" w:rsidRDefault="00A832F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8C6312" w14:textId="77777777" w:rsidR="00A832FA" w:rsidRDefault="00A83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7AB29" w14:textId="77777777" w:rsidR="00BE0BA0" w:rsidRDefault="00BE0BA0" w:rsidP="00A832FA">
      <w:pPr>
        <w:spacing w:before="0" w:after="0" w:line="240" w:lineRule="auto"/>
      </w:pPr>
      <w:r>
        <w:separator/>
      </w:r>
    </w:p>
  </w:footnote>
  <w:footnote w:type="continuationSeparator" w:id="0">
    <w:p w14:paraId="6F227FAB" w14:textId="77777777" w:rsidR="00BE0BA0" w:rsidRDefault="00BE0BA0" w:rsidP="00A832F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D482B"/>
    <w:multiLevelType w:val="hybridMultilevel"/>
    <w:tmpl w:val="AC827188"/>
    <w:lvl w:ilvl="0" w:tplc="73D8C69E">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6422B"/>
    <w:multiLevelType w:val="multilevel"/>
    <w:tmpl w:val="7A6E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4240F6"/>
    <w:multiLevelType w:val="hybridMultilevel"/>
    <w:tmpl w:val="C4267642"/>
    <w:lvl w:ilvl="0" w:tplc="CFA8DF7C">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2976E7"/>
    <w:multiLevelType w:val="multilevel"/>
    <w:tmpl w:val="AF1A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5909C4"/>
    <w:multiLevelType w:val="multilevel"/>
    <w:tmpl w:val="BA749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E1134F"/>
    <w:multiLevelType w:val="hybridMultilevel"/>
    <w:tmpl w:val="AC1C20D2"/>
    <w:lvl w:ilvl="0" w:tplc="A3C67A04">
      <w:start w:val="1"/>
      <w:numFmt w:val="upperRoman"/>
      <w:pStyle w:val="Heading3"/>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9E36D2"/>
    <w:multiLevelType w:val="multilevel"/>
    <w:tmpl w:val="C950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9F050C"/>
    <w:multiLevelType w:val="hybridMultilevel"/>
    <w:tmpl w:val="087600DA"/>
    <w:lvl w:ilvl="0" w:tplc="45B8382E">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8A163A4"/>
    <w:multiLevelType w:val="multilevel"/>
    <w:tmpl w:val="D2268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404D1B"/>
    <w:multiLevelType w:val="multilevel"/>
    <w:tmpl w:val="82F69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2E6073"/>
    <w:multiLevelType w:val="hybridMultilevel"/>
    <w:tmpl w:val="AD004932"/>
    <w:lvl w:ilvl="0" w:tplc="34DE6F8C">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5"/>
  </w:num>
  <w:num w:numId="3">
    <w:abstractNumId w:val="0"/>
  </w:num>
  <w:num w:numId="4">
    <w:abstractNumId w:val="10"/>
  </w:num>
  <w:num w:numId="5">
    <w:abstractNumId w:val="7"/>
  </w:num>
  <w:num w:numId="6">
    <w:abstractNumId w:val="7"/>
  </w:num>
  <w:num w:numId="7">
    <w:abstractNumId w:val="2"/>
  </w:num>
  <w:num w:numId="8">
    <w:abstractNumId w:val="6"/>
  </w:num>
  <w:num w:numId="9">
    <w:abstractNumId w:val="4"/>
  </w:num>
  <w:num w:numId="10">
    <w:abstractNumId w:val="9"/>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3FB"/>
    <w:rsid w:val="0000177F"/>
    <w:rsid w:val="000030BD"/>
    <w:rsid w:val="001342C4"/>
    <w:rsid w:val="001A68B6"/>
    <w:rsid w:val="00247E32"/>
    <w:rsid w:val="002650A3"/>
    <w:rsid w:val="002A58A5"/>
    <w:rsid w:val="002B0645"/>
    <w:rsid w:val="00332561"/>
    <w:rsid w:val="00350ADD"/>
    <w:rsid w:val="00532694"/>
    <w:rsid w:val="00576ACB"/>
    <w:rsid w:val="005D2517"/>
    <w:rsid w:val="005E67E6"/>
    <w:rsid w:val="005E6886"/>
    <w:rsid w:val="006F06FD"/>
    <w:rsid w:val="006F6BFA"/>
    <w:rsid w:val="007B3E7C"/>
    <w:rsid w:val="0082249A"/>
    <w:rsid w:val="008613A5"/>
    <w:rsid w:val="0088391F"/>
    <w:rsid w:val="009146FB"/>
    <w:rsid w:val="009406C4"/>
    <w:rsid w:val="009A1D06"/>
    <w:rsid w:val="00A832FA"/>
    <w:rsid w:val="00AB5864"/>
    <w:rsid w:val="00BA28C1"/>
    <w:rsid w:val="00BE0BA0"/>
    <w:rsid w:val="00D13CF1"/>
    <w:rsid w:val="00D64B8D"/>
    <w:rsid w:val="00D66328"/>
    <w:rsid w:val="00D713FB"/>
    <w:rsid w:val="00DD36DC"/>
    <w:rsid w:val="00EB29FB"/>
    <w:rsid w:val="00ED07F2"/>
    <w:rsid w:val="00F21AB2"/>
    <w:rsid w:val="00F32D92"/>
    <w:rsid w:val="00FA6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0B4C5"/>
  <w15:chartTrackingRefBased/>
  <w15:docId w15:val="{7F4820EC-2262-4C06-8827-250ED678D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ADD"/>
    <w:pPr>
      <w:spacing w:before="120" w:after="240" w:line="480" w:lineRule="auto"/>
      <w:ind w:firstLine="720"/>
      <w:contextualSpacing/>
      <w:jc w:val="both"/>
    </w:pPr>
    <w:rPr>
      <w:sz w:val="24"/>
      <w:szCs w:val="24"/>
    </w:rPr>
  </w:style>
  <w:style w:type="paragraph" w:styleId="Heading1">
    <w:name w:val="heading 1"/>
    <w:link w:val="Heading1Char"/>
    <w:autoRedefine/>
    <w:uiPriority w:val="9"/>
    <w:qFormat/>
    <w:rsid w:val="00247E32"/>
    <w:pPr>
      <w:jc w:val="center"/>
      <w:outlineLvl w:val="0"/>
    </w:pPr>
    <w:rPr>
      <w:b/>
      <w:sz w:val="28"/>
      <w:szCs w:val="28"/>
    </w:rPr>
  </w:style>
  <w:style w:type="paragraph" w:styleId="Heading2">
    <w:name w:val="heading 2"/>
    <w:basedOn w:val="Normal"/>
    <w:next w:val="Normal"/>
    <w:link w:val="Heading2Char"/>
    <w:autoRedefine/>
    <w:uiPriority w:val="9"/>
    <w:unhideWhenUsed/>
    <w:qFormat/>
    <w:rsid w:val="0082249A"/>
    <w:pPr>
      <w:spacing w:line="240" w:lineRule="auto"/>
      <w:jc w:val="left"/>
      <w:outlineLvl w:val="1"/>
    </w:pPr>
    <w:rPr>
      <w:b/>
      <w:bCs/>
      <w:sz w:val="26"/>
      <w:szCs w:val="28"/>
    </w:rPr>
  </w:style>
  <w:style w:type="paragraph" w:styleId="Heading3">
    <w:name w:val="heading 3"/>
    <w:basedOn w:val="Normal"/>
    <w:next w:val="Normal"/>
    <w:link w:val="Heading3Char"/>
    <w:autoRedefine/>
    <w:uiPriority w:val="9"/>
    <w:unhideWhenUsed/>
    <w:qFormat/>
    <w:rsid w:val="00FA6E21"/>
    <w:pPr>
      <w:numPr>
        <w:numId w:val="2"/>
      </w:numPr>
      <w:outlineLvl w:val="2"/>
    </w:pPr>
    <w:rPr>
      <w:b/>
    </w:rPr>
  </w:style>
  <w:style w:type="paragraph" w:styleId="Heading4">
    <w:name w:val="heading 4"/>
    <w:basedOn w:val="Normal"/>
    <w:next w:val="Normal"/>
    <w:link w:val="Heading4Char"/>
    <w:autoRedefine/>
    <w:uiPriority w:val="9"/>
    <w:unhideWhenUsed/>
    <w:qFormat/>
    <w:rsid w:val="00D13CF1"/>
    <w:pPr>
      <w:spacing w:before="0" w:after="0"/>
      <w:ind w:firstLine="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autoRedefine/>
    <w:uiPriority w:val="29"/>
    <w:qFormat/>
    <w:rsid w:val="001342C4"/>
    <w:pPr>
      <w:widowControl w:val="0"/>
      <w:spacing w:before="0" w:after="120" w:line="240" w:lineRule="auto"/>
      <w:ind w:left="720" w:right="720" w:firstLine="0"/>
      <w:textboxTightWrap w:val="allLines"/>
    </w:pPr>
    <w:rPr>
      <w:i/>
      <w:iCs/>
      <w:color w:val="404040" w:themeColor="text1" w:themeTint="BF"/>
    </w:rPr>
  </w:style>
  <w:style w:type="character" w:customStyle="1" w:styleId="QuoteChar">
    <w:name w:val="Quote Char"/>
    <w:basedOn w:val="DefaultParagraphFont"/>
    <w:link w:val="Quote"/>
    <w:uiPriority w:val="29"/>
    <w:rsid w:val="001342C4"/>
    <w:rPr>
      <w:i/>
      <w:iCs/>
      <w:color w:val="404040" w:themeColor="text1" w:themeTint="BF"/>
      <w:sz w:val="24"/>
      <w:szCs w:val="24"/>
    </w:rPr>
  </w:style>
  <w:style w:type="paragraph" w:customStyle="1" w:styleId="Footnote">
    <w:name w:val="Footnote"/>
    <w:basedOn w:val="Normal"/>
    <w:link w:val="FootnoteChar"/>
    <w:autoRedefine/>
    <w:qFormat/>
    <w:rsid w:val="00FA6E21"/>
  </w:style>
  <w:style w:type="character" w:customStyle="1" w:styleId="FootnoteChar">
    <w:name w:val="Footnote Char"/>
    <w:link w:val="Footnote"/>
    <w:rsid w:val="00FA6E21"/>
    <w:rPr>
      <w:rFonts w:cs="Times New Roman"/>
      <w:sz w:val="20"/>
      <w:szCs w:val="20"/>
    </w:rPr>
  </w:style>
  <w:style w:type="paragraph" w:styleId="FootnoteText">
    <w:name w:val="footnote text"/>
    <w:basedOn w:val="Normal"/>
    <w:link w:val="FootnoteTextChar"/>
    <w:uiPriority w:val="99"/>
    <w:semiHidden/>
    <w:unhideWhenUsed/>
    <w:rsid w:val="00FA6E21"/>
  </w:style>
  <w:style w:type="character" w:customStyle="1" w:styleId="FootnoteTextChar">
    <w:name w:val="Footnote Text Char"/>
    <w:basedOn w:val="DefaultParagraphFont"/>
    <w:link w:val="FootnoteText"/>
    <w:uiPriority w:val="99"/>
    <w:semiHidden/>
    <w:rsid w:val="00FA6E21"/>
    <w:rPr>
      <w:sz w:val="20"/>
      <w:szCs w:val="20"/>
    </w:rPr>
  </w:style>
  <w:style w:type="character" w:customStyle="1" w:styleId="Heading2Char">
    <w:name w:val="Heading 2 Char"/>
    <w:basedOn w:val="DefaultParagraphFont"/>
    <w:link w:val="Heading2"/>
    <w:uiPriority w:val="9"/>
    <w:rsid w:val="0082249A"/>
    <w:rPr>
      <w:b/>
      <w:bCs/>
      <w:sz w:val="26"/>
      <w:szCs w:val="28"/>
    </w:rPr>
  </w:style>
  <w:style w:type="paragraph" w:styleId="NoSpacing">
    <w:name w:val="No Spacing"/>
    <w:autoRedefine/>
    <w:uiPriority w:val="1"/>
    <w:qFormat/>
    <w:rsid w:val="00ED07F2"/>
    <w:pPr>
      <w:spacing w:before="120"/>
      <w:jc w:val="right"/>
    </w:pPr>
    <w:rPr>
      <w:sz w:val="24"/>
    </w:rPr>
  </w:style>
  <w:style w:type="character" w:customStyle="1" w:styleId="Heading3Char">
    <w:name w:val="Heading 3 Char"/>
    <w:basedOn w:val="DefaultParagraphFont"/>
    <w:link w:val="Heading3"/>
    <w:uiPriority w:val="9"/>
    <w:rsid w:val="00FA6E21"/>
    <w:rPr>
      <w:rFonts w:ascii="Times New Roman" w:eastAsia="Times New Roman" w:hAnsi="Times New Roman" w:cs="Times New Roman"/>
      <w:b/>
      <w:sz w:val="24"/>
      <w:szCs w:val="24"/>
    </w:rPr>
  </w:style>
  <w:style w:type="character" w:customStyle="1" w:styleId="Heading1Char">
    <w:name w:val="Heading 1 Char"/>
    <w:basedOn w:val="DefaultParagraphFont"/>
    <w:link w:val="Heading1"/>
    <w:uiPriority w:val="9"/>
    <w:rsid w:val="00247E32"/>
    <w:rPr>
      <w:b/>
      <w:sz w:val="28"/>
      <w:szCs w:val="28"/>
    </w:rPr>
  </w:style>
  <w:style w:type="character" w:customStyle="1" w:styleId="Heading4Char">
    <w:name w:val="Heading 4 Char"/>
    <w:basedOn w:val="DefaultParagraphFont"/>
    <w:link w:val="Heading4"/>
    <w:uiPriority w:val="9"/>
    <w:rsid w:val="00D13CF1"/>
    <w:rPr>
      <w:i/>
      <w:iCs/>
      <w:sz w:val="24"/>
      <w:szCs w:val="24"/>
    </w:rPr>
  </w:style>
  <w:style w:type="paragraph" w:styleId="BodyText">
    <w:name w:val="Body Text"/>
    <w:link w:val="BodyTextChar"/>
    <w:qFormat/>
    <w:rsid w:val="00247E32"/>
    <w:pPr>
      <w:spacing w:line="480" w:lineRule="auto"/>
    </w:pPr>
    <w:rPr>
      <w:sz w:val="24"/>
      <w:szCs w:val="24"/>
    </w:rPr>
  </w:style>
  <w:style w:type="character" w:customStyle="1" w:styleId="BodyTextChar">
    <w:name w:val="Body Text Char"/>
    <w:basedOn w:val="DefaultParagraphFont"/>
    <w:link w:val="BodyText"/>
    <w:rsid w:val="00247E32"/>
    <w:rPr>
      <w:sz w:val="24"/>
      <w:szCs w:val="24"/>
    </w:rPr>
  </w:style>
  <w:style w:type="paragraph" w:styleId="Header">
    <w:name w:val="header"/>
    <w:basedOn w:val="Normal"/>
    <w:link w:val="HeaderChar"/>
    <w:uiPriority w:val="99"/>
    <w:unhideWhenUsed/>
    <w:rsid w:val="00A832F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832FA"/>
    <w:rPr>
      <w:sz w:val="24"/>
      <w:szCs w:val="24"/>
    </w:rPr>
  </w:style>
  <w:style w:type="paragraph" w:styleId="Footer">
    <w:name w:val="footer"/>
    <w:basedOn w:val="Normal"/>
    <w:link w:val="FooterChar"/>
    <w:uiPriority w:val="99"/>
    <w:unhideWhenUsed/>
    <w:rsid w:val="00A832F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832FA"/>
    <w:rPr>
      <w:sz w:val="24"/>
      <w:szCs w:val="24"/>
    </w:rPr>
  </w:style>
  <w:style w:type="character" w:styleId="Strong">
    <w:name w:val="Strong"/>
    <w:basedOn w:val="DefaultParagraphFont"/>
    <w:uiPriority w:val="22"/>
    <w:qFormat/>
    <w:rsid w:val="002B0645"/>
    <w:rPr>
      <w:b/>
      <w:bCs/>
    </w:rPr>
  </w:style>
  <w:style w:type="paragraph" w:styleId="NormalWeb">
    <w:name w:val="Normal (Web)"/>
    <w:basedOn w:val="Normal"/>
    <w:uiPriority w:val="99"/>
    <w:semiHidden/>
    <w:unhideWhenUsed/>
    <w:rsid w:val="002B0645"/>
    <w:pPr>
      <w:spacing w:before="100" w:beforeAutospacing="1" w:after="100" w:afterAutospacing="1" w:line="240" w:lineRule="auto"/>
      <w:ind w:firstLine="0"/>
      <w:jc w:val="left"/>
    </w:pPr>
  </w:style>
  <w:style w:type="character" w:styleId="Emphasis">
    <w:name w:val="Emphasis"/>
    <w:basedOn w:val="DefaultParagraphFont"/>
    <w:uiPriority w:val="20"/>
    <w:qFormat/>
    <w:rsid w:val="002B0645"/>
    <w:rPr>
      <w:i/>
      <w:iCs/>
    </w:rPr>
  </w:style>
  <w:style w:type="table" w:styleId="TableGrid">
    <w:name w:val="Table Grid"/>
    <w:basedOn w:val="TableNormal"/>
    <w:uiPriority w:val="39"/>
    <w:rsid w:val="00001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09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664</TotalTime>
  <Pages>3</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Cypher</dc:creator>
  <cp:keywords/>
  <dc:description/>
  <cp:lastModifiedBy>Luis Cypher</cp:lastModifiedBy>
  <cp:revision>9</cp:revision>
  <dcterms:created xsi:type="dcterms:W3CDTF">2025-11-07T06:08:00Z</dcterms:created>
  <dcterms:modified xsi:type="dcterms:W3CDTF">2025-11-08T15:38:00Z</dcterms:modified>
</cp:coreProperties>
</file>